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DC8" w:rsidRPr="00254EE2" w:rsidRDefault="00BB4DC8" w:rsidP="00BB4DC8">
      <w:pPr>
        <w:wordWrap w:val="0"/>
        <w:jc w:val="right"/>
        <w:rPr>
          <w:sz w:val="22"/>
        </w:rPr>
      </w:pPr>
      <w:r w:rsidRPr="00254EE2">
        <w:rPr>
          <w:rFonts w:hint="eastAsia"/>
          <w:sz w:val="22"/>
        </w:rPr>
        <w:t xml:space="preserve">（共産党）　　</w:t>
      </w:r>
    </w:p>
    <w:p w:rsidR="00BB4DC8" w:rsidRPr="00254EE2" w:rsidRDefault="003D47E9" w:rsidP="00682294">
      <w:pPr>
        <w:ind w:firstLineChars="100" w:firstLine="220"/>
        <w:jc w:val="center"/>
        <w:rPr>
          <w:sz w:val="22"/>
        </w:rPr>
      </w:pPr>
      <w:r>
        <w:rPr>
          <w:rFonts w:hint="eastAsia"/>
          <w:sz w:val="22"/>
        </w:rPr>
        <w:t>長時間労働の規制についての</w:t>
      </w:r>
      <w:r w:rsidR="00BB4DC8" w:rsidRPr="00254EE2">
        <w:rPr>
          <w:rFonts w:hint="eastAsia"/>
          <w:sz w:val="22"/>
        </w:rPr>
        <w:t>意見書（案）</w:t>
      </w:r>
    </w:p>
    <w:p w:rsidR="00BB4DC8" w:rsidRPr="00254EE2" w:rsidRDefault="00BB4DC8" w:rsidP="00BB4DC8">
      <w:pPr>
        <w:jc w:val="center"/>
        <w:rPr>
          <w:sz w:val="22"/>
        </w:rPr>
      </w:pPr>
    </w:p>
    <w:p w:rsidR="00BB4DC8" w:rsidRPr="00254EE2" w:rsidRDefault="00AE5FBB" w:rsidP="00696B6A">
      <w:pPr>
        <w:ind w:firstLineChars="100" w:firstLine="220"/>
        <w:jc w:val="left"/>
        <w:rPr>
          <w:sz w:val="22"/>
        </w:rPr>
      </w:pPr>
      <w:r w:rsidRPr="00254EE2">
        <w:rPr>
          <w:sz w:val="22"/>
        </w:rPr>
        <w:t>多様な働き方ができる社会になった反面、国際競争力維持のため</w:t>
      </w:r>
      <w:r w:rsidR="0086374C" w:rsidRPr="00254EE2">
        <w:rPr>
          <w:sz w:val="22"/>
        </w:rPr>
        <w:t>雇用規制を緩和した結果、正規雇用と非正規</w:t>
      </w:r>
      <w:r w:rsidR="00C92000" w:rsidRPr="00254EE2">
        <w:rPr>
          <w:sz w:val="22"/>
        </w:rPr>
        <w:t>雇用の間で賃金・待遇などの格差が広がっており、労働環境の整備がいま求められている</w:t>
      </w:r>
      <w:r w:rsidR="00021770" w:rsidRPr="00254EE2">
        <w:rPr>
          <w:sz w:val="22"/>
        </w:rPr>
        <w:t>中</w:t>
      </w:r>
      <w:r w:rsidR="00C92000" w:rsidRPr="00254EE2">
        <w:rPr>
          <w:rFonts w:hint="eastAsia"/>
          <w:sz w:val="22"/>
        </w:rPr>
        <w:t>で</w:t>
      </w:r>
      <w:r w:rsidR="00021770" w:rsidRPr="00254EE2">
        <w:rPr>
          <w:sz w:val="22"/>
        </w:rPr>
        <w:t>、長時間労働の抑制は喫緊の課題の一つであ</w:t>
      </w:r>
      <w:r w:rsidR="00021770" w:rsidRPr="00254EE2">
        <w:rPr>
          <w:rFonts w:hint="eastAsia"/>
          <w:sz w:val="22"/>
        </w:rPr>
        <w:t>る。</w:t>
      </w:r>
      <w:r w:rsidR="003D47E9">
        <w:rPr>
          <w:rFonts w:hint="eastAsia"/>
          <w:sz w:val="22"/>
        </w:rPr>
        <w:t>内閣府経済社会総合研究所の研究者及び</w:t>
      </w:r>
      <w:r w:rsidR="00696B6A" w:rsidRPr="00254EE2">
        <w:rPr>
          <w:rFonts w:hint="eastAsia"/>
          <w:sz w:val="22"/>
        </w:rPr>
        <w:t>外部研究者によって行われた研究成果のとりまとめを見ても、</w:t>
      </w:r>
      <w:r w:rsidR="003D47E9">
        <w:rPr>
          <w:rFonts w:hint="eastAsia"/>
          <w:sz w:val="22"/>
        </w:rPr>
        <w:t>1</w:t>
      </w:r>
      <w:r w:rsidR="003D47E9">
        <w:rPr>
          <w:rFonts w:hint="eastAsia"/>
          <w:sz w:val="22"/>
        </w:rPr>
        <w:t>週間の</w:t>
      </w:r>
      <w:r w:rsidR="00696B6A" w:rsidRPr="00254EE2">
        <w:rPr>
          <w:rFonts w:hint="eastAsia"/>
          <w:sz w:val="22"/>
        </w:rPr>
        <w:t>労働時間</w:t>
      </w:r>
      <w:r w:rsidR="003D47E9">
        <w:rPr>
          <w:rFonts w:hint="eastAsia"/>
          <w:sz w:val="22"/>
        </w:rPr>
        <w:t>が</w:t>
      </w:r>
      <w:r w:rsidR="00696B6A" w:rsidRPr="00254EE2">
        <w:rPr>
          <w:rFonts w:hint="eastAsia"/>
          <w:sz w:val="22"/>
        </w:rPr>
        <w:t>75</w:t>
      </w:r>
      <w:r w:rsidR="00696B6A" w:rsidRPr="00254EE2">
        <w:rPr>
          <w:rFonts w:hint="eastAsia"/>
          <w:sz w:val="22"/>
        </w:rPr>
        <w:t>時間を超える労働者のうち、男性の</w:t>
      </w:r>
      <w:r w:rsidR="00696B6A" w:rsidRPr="00254EE2">
        <w:rPr>
          <w:rFonts w:hint="eastAsia"/>
          <w:sz w:val="22"/>
        </w:rPr>
        <w:t>6</w:t>
      </w:r>
      <w:r w:rsidR="00016314">
        <w:rPr>
          <w:rFonts w:hint="eastAsia"/>
          <w:sz w:val="22"/>
        </w:rPr>
        <w:t>割以上</w:t>
      </w:r>
      <w:r w:rsidR="003D47E9">
        <w:rPr>
          <w:rFonts w:hint="eastAsia"/>
          <w:sz w:val="22"/>
        </w:rPr>
        <w:t>、女性では</w:t>
      </w:r>
      <w:r w:rsidR="00696B6A" w:rsidRPr="00254EE2">
        <w:rPr>
          <w:rFonts w:hint="eastAsia"/>
          <w:sz w:val="22"/>
        </w:rPr>
        <w:t>8</w:t>
      </w:r>
      <w:r w:rsidR="00016314">
        <w:rPr>
          <w:rFonts w:hint="eastAsia"/>
          <w:sz w:val="22"/>
        </w:rPr>
        <w:t>割近くが「過労死不安」を感じているとの結果が出ており</w:t>
      </w:r>
      <w:r w:rsidR="003D47E9">
        <w:rPr>
          <w:rFonts w:hint="eastAsia"/>
          <w:sz w:val="22"/>
        </w:rPr>
        <w:t>、</w:t>
      </w:r>
      <w:r w:rsidR="00696B6A" w:rsidRPr="00254EE2">
        <w:rPr>
          <w:rFonts w:hint="eastAsia"/>
          <w:sz w:val="22"/>
        </w:rPr>
        <w:t>過労死と長時間労働は切り離しては考えられない。</w:t>
      </w:r>
    </w:p>
    <w:p w:rsidR="00021770" w:rsidRPr="00254EE2" w:rsidRDefault="003D47E9" w:rsidP="00BB4DC8">
      <w:pPr>
        <w:jc w:val="left"/>
        <w:rPr>
          <w:sz w:val="22"/>
        </w:rPr>
      </w:pPr>
      <w:r>
        <w:rPr>
          <w:rFonts w:hint="eastAsia"/>
          <w:sz w:val="22"/>
        </w:rPr>
        <w:t xml:space="preserve">　労働基準</w:t>
      </w:r>
      <w:r w:rsidR="00696B6A" w:rsidRPr="00254EE2">
        <w:rPr>
          <w:rFonts w:hint="eastAsia"/>
          <w:sz w:val="22"/>
        </w:rPr>
        <w:t>法では、</w:t>
      </w:r>
      <w:r w:rsidR="00696B6A" w:rsidRPr="00254EE2">
        <w:rPr>
          <w:rFonts w:hint="eastAsia"/>
          <w:sz w:val="22"/>
        </w:rPr>
        <w:t>1</w:t>
      </w:r>
      <w:r w:rsidR="00696B6A" w:rsidRPr="00254EE2">
        <w:rPr>
          <w:rFonts w:hint="eastAsia"/>
          <w:sz w:val="22"/>
        </w:rPr>
        <w:t>日及び</w:t>
      </w:r>
      <w:r w:rsidR="00696B6A" w:rsidRPr="00254EE2">
        <w:rPr>
          <w:rFonts w:hint="eastAsia"/>
          <w:sz w:val="22"/>
        </w:rPr>
        <w:t>1</w:t>
      </w:r>
      <w:r w:rsidR="00696B6A" w:rsidRPr="00254EE2">
        <w:rPr>
          <w:rFonts w:hint="eastAsia"/>
          <w:sz w:val="22"/>
        </w:rPr>
        <w:t>週の労働時間並びに休日日数を定めているが、</w:t>
      </w:r>
      <w:r w:rsidR="00BF641C" w:rsidRPr="00254EE2">
        <w:rPr>
          <w:rFonts w:hint="eastAsia"/>
          <w:sz w:val="22"/>
        </w:rPr>
        <w:t>同法第</w:t>
      </w:r>
      <w:r w:rsidR="00BF641C" w:rsidRPr="00254EE2">
        <w:rPr>
          <w:rFonts w:hint="eastAsia"/>
          <w:sz w:val="22"/>
        </w:rPr>
        <w:t>36</w:t>
      </w:r>
      <w:r w:rsidR="00BF641C" w:rsidRPr="00254EE2">
        <w:rPr>
          <w:rFonts w:hint="eastAsia"/>
          <w:sz w:val="22"/>
        </w:rPr>
        <w:t>条の規定により、時間外労働・休日労働協定、いわゆる</w:t>
      </w:r>
      <w:r w:rsidR="00BF641C" w:rsidRPr="00254EE2">
        <w:rPr>
          <w:rFonts w:hint="eastAsia"/>
          <w:sz w:val="22"/>
        </w:rPr>
        <w:t>36</w:t>
      </w:r>
      <w:r w:rsidR="00BF641C" w:rsidRPr="00254EE2">
        <w:rPr>
          <w:rFonts w:hint="eastAsia"/>
          <w:sz w:val="22"/>
        </w:rPr>
        <w:t>協定を締結し、労働基準監督署長に届ければ、法定労働時間を超える長時間労働や時間外労働、休日労働を認めるものとなっている。</w:t>
      </w:r>
      <w:r w:rsidR="00696B6A" w:rsidRPr="00254EE2">
        <w:rPr>
          <w:rFonts w:hint="eastAsia"/>
          <w:sz w:val="22"/>
        </w:rPr>
        <w:t>36</w:t>
      </w:r>
      <w:r w:rsidR="00696B6A" w:rsidRPr="00254EE2">
        <w:rPr>
          <w:rFonts w:hint="eastAsia"/>
          <w:sz w:val="22"/>
        </w:rPr>
        <w:t>協定でも</w:t>
      </w:r>
      <w:r>
        <w:rPr>
          <w:rFonts w:hint="eastAsia"/>
          <w:sz w:val="22"/>
        </w:rPr>
        <w:t>「限度時間</w:t>
      </w:r>
      <w:r w:rsidR="00414844" w:rsidRPr="00254EE2">
        <w:rPr>
          <w:rFonts w:hint="eastAsia"/>
          <w:sz w:val="22"/>
        </w:rPr>
        <w:t>」</w:t>
      </w:r>
      <w:r w:rsidR="00696B6A" w:rsidRPr="00254EE2">
        <w:rPr>
          <w:rFonts w:hint="eastAsia"/>
          <w:sz w:val="22"/>
        </w:rPr>
        <w:t>が</w:t>
      </w:r>
      <w:r w:rsidR="00562C8C">
        <w:rPr>
          <w:rFonts w:hint="eastAsia"/>
          <w:sz w:val="22"/>
        </w:rPr>
        <w:t>示されて</w:t>
      </w:r>
      <w:r w:rsidR="00696B6A" w:rsidRPr="00254EE2">
        <w:rPr>
          <w:rFonts w:hint="eastAsia"/>
          <w:sz w:val="22"/>
        </w:rPr>
        <w:t>は</w:t>
      </w:r>
      <w:r w:rsidR="00562C8C">
        <w:rPr>
          <w:rFonts w:hint="eastAsia"/>
          <w:sz w:val="22"/>
        </w:rPr>
        <w:t>いるが</w:t>
      </w:r>
      <w:r w:rsidR="00414844" w:rsidRPr="00254EE2">
        <w:rPr>
          <w:rFonts w:hint="eastAsia"/>
          <w:sz w:val="22"/>
        </w:rPr>
        <w:t>強制力はなく、</w:t>
      </w:r>
      <w:r w:rsidR="00541AFD" w:rsidRPr="00254EE2">
        <w:rPr>
          <w:rFonts w:hint="eastAsia"/>
          <w:sz w:val="22"/>
        </w:rPr>
        <w:t>特別条項と呼ばれる「抜け穴」があり、</w:t>
      </w:r>
      <w:r w:rsidR="00696B6A" w:rsidRPr="00254EE2">
        <w:rPr>
          <w:rFonts w:hint="eastAsia"/>
          <w:sz w:val="22"/>
        </w:rPr>
        <w:t>残業時間は</w:t>
      </w:r>
      <w:r w:rsidR="00414844" w:rsidRPr="00254EE2">
        <w:rPr>
          <w:rFonts w:hint="eastAsia"/>
          <w:sz w:val="22"/>
        </w:rPr>
        <w:t>事実上青天井になっている。</w:t>
      </w:r>
    </w:p>
    <w:p w:rsidR="00021770" w:rsidRPr="00254EE2" w:rsidRDefault="00414844" w:rsidP="00BB4DC8">
      <w:pPr>
        <w:jc w:val="left"/>
        <w:rPr>
          <w:sz w:val="22"/>
        </w:rPr>
      </w:pPr>
      <w:r w:rsidRPr="00254EE2">
        <w:rPr>
          <w:rFonts w:hint="eastAsia"/>
          <w:sz w:val="22"/>
        </w:rPr>
        <w:t xml:space="preserve">　</w:t>
      </w:r>
      <w:r w:rsidR="0039158D" w:rsidRPr="00254EE2">
        <w:rPr>
          <w:rFonts w:hint="eastAsia"/>
          <w:sz w:val="22"/>
        </w:rPr>
        <w:t>多様な働き方として国会で検討されている裁量労働制については、労働省告示第</w:t>
      </w:r>
      <w:r w:rsidR="0039158D" w:rsidRPr="00254EE2">
        <w:rPr>
          <w:rFonts w:hint="eastAsia"/>
          <w:sz w:val="22"/>
        </w:rPr>
        <w:t>154</w:t>
      </w:r>
      <w:r w:rsidR="0039158D" w:rsidRPr="00254EE2">
        <w:rPr>
          <w:rFonts w:hint="eastAsia"/>
          <w:sz w:val="22"/>
        </w:rPr>
        <w:t>号で、時間外労働時間は</w:t>
      </w:r>
      <w:r w:rsidR="0039158D" w:rsidRPr="00254EE2">
        <w:rPr>
          <w:rFonts w:hint="eastAsia"/>
          <w:sz w:val="22"/>
        </w:rPr>
        <w:t>1</w:t>
      </w:r>
      <w:r w:rsidR="0039158D" w:rsidRPr="00254EE2">
        <w:rPr>
          <w:rFonts w:hint="eastAsia"/>
          <w:sz w:val="22"/>
        </w:rPr>
        <w:t>年間で</w:t>
      </w:r>
      <w:r w:rsidR="0039158D" w:rsidRPr="00254EE2">
        <w:rPr>
          <w:rFonts w:hint="eastAsia"/>
          <w:sz w:val="22"/>
        </w:rPr>
        <w:t>360</w:t>
      </w:r>
      <w:r w:rsidR="00254EE2" w:rsidRPr="00254EE2">
        <w:rPr>
          <w:rFonts w:hint="eastAsia"/>
          <w:sz w:val="22"/>
        </w:rPr>
        <w:t>時間</w:t>
      </w:r>
      <w:r w:rsidR="003D47E9">
        <w:rPr>
          <w:rFonts w:hint="eastAsia"/>
          <w:sz w:val="22"/>
        </w:rPr>
        <w:t>以内</w:t>
      </w:r>
      <w:r w:rsidR="0039158D" w:rsidRPr="00254EE2">
        <w:rPr>
          <w:rFonts w:hint="eastAsia"/>
          <w:sz w:val="22"/>
        </w:rPr>
        <w:t>、</w:t>
      </w:r>
      <w:r w:rsidR="0039158D" w:rsidRPr="00254EE2">
        <w:rPr>
          <w:rFonts w:hint="eastAsia"/>
          <w:sz w:val="22"/>
        </w:rPr>
        <w:t>1</w:t>
      </w:r>
      <w:r w:rsidR="0039158D" w:rsidRPr="00254EE2">
        <w:rPr>
          <w:rFonts w:hint="eastAsia"/>
          <w:sz w:val="22"/>
        </w:rPr>
        <w:t>か月間では</w:t>
      </w:r>
      <w:r w:rsidR="0039158D" w:rsidRPr="00254EE2">
        <w:rPr>
          <w:rFonts w:hint="eastAsia"/>
          <w:sz w:val="22"/>
        </w:rPr>
        <w:t>45</w:t>
      </w:r>
      <w:r w:rsidR="0039158D" w:rsidRPr="00254EE2">
        <w:rPr>
          <w:rFonts w:hint="eastAsia"/>
          <w:sz w:val="22"/>
        </w:rPr>
        <w:t>時間以内と基準が示されているものの、労働基準法には時間外労働時間の上限が明記されていない。</w:t>
      </w:r>
      <w:r w:rsidR="003D47E9">
        <w:rPr>
          <w:rFonts w:hint="eastAsia"/>
          <w:sz w:val="22"/>
        </w:rPr>
        <w:t>また、ヨーロッパ諸国では導入が進んでいる、終業</w:t>
      </w:r>
      <w:r w:rsidR="004A1395" w:rsidRPr="00254EE2">
        <w:rPr>
          <w:rFonts w:hint="eastAsia"/>
          <w:sz w:val="22"/>
        </w:rPr>
        <w:t>時間から次の始業時間までの間隔の最短時間を規制する</w:t>
      </w:r>
      <w:r w:rsidR="00682294" w:rsidRPr="00254EE2">
        <w:rPr>
          <w:rFonts w:hint="eastAsia"/>
          <w:sz w:val="22"/>
        </w:rPr>
        <w:t>勤務間</w:t>
      </w:r>
      <w:r w:rsidR="004A1395" w:rsidRPr="00254EE2">
        <w:rPr>
          <w:rFonts w:hint="eastAsia"/>
          <w:sz w:val="22"/>
        </w:rPr>
        <w:t>インターバル規制は</w:t>
      </w:r>
      <w:r w:rsidR="003D47E9">
        <w:rPr>
          <w:rFonts w:hint="eastAsia"/>
          <w:sz w:val="22"/>
        </w:rPr>
        <w:t>、</w:t>
      </w:r>
      <w:r w:rsidR="00682294" w:rsidRPr="00254EE2">
        <w:rPr>
          <w:rFonts w:hint="eastAsia"/>
          <w:sz w:val="22"/>
        </w:rPr>
        <w:t>過重労働の防止につながるものと期待されている。</w:t>
      </w:r>
    </w:p>
    <w:p w:rsidR="003D47E9" w:rsidRDefault="00021770" w:rsidP="00BB4DC8">
      <w:pPr>
        <w:jc w:val="left"/>
        <w:rPr>
          <w:sz w:val="22"/>
        </w:rPr>
      </w:pPr>
      <w:r w:rsidRPr="00254EE2">
        <w:rPr>
          <w:rFonts w:hint="eastAsia"/>
          <w:sz w:val="22"/>
        </w:rPr>
        <w:t xml:space="preserve">　よって、</w:t>
      </w:r>
      <w:r w:rsidR="00682294" w:rsidRPr="00254EE2">
        <w:rPr>
          <w:rFonts w:hint="eastAsia"/>
          <w:sz w:val="22"/>
        </w:rPr>
        <w:t>国におかれては</w:t>
      </w:r>
      <w:r w:rsidR="002111DE" w:rsidRPr="00254EE2">
        <w:rPr>
          <w:rFonts w:hint="eastAsia"/>
          <w:sz w:val="22"/>
        </w:rPr>
        <w:t>、</w:t>
      </w:r>
      <w:r w:rsidR="003D47E9">
        <w:rPr>
          <w:rFonts w:hint="eastAsia"/>
          <w:sz w:val="22"/>
        </w:rPr>
        <w:t>長時間労働の規制を図るため、下記事項について特段の措置を講じられるよう強く要望する。</w:t>
      </w:r>
    </w:p>
    <w:p w:rsidR="003D47E9" w:rsidRPr="00254EE2" w:rsidRDefault="003D47E9" w:rsidP="003D47E9">
      <w:pPr>
        <w:jc w:val="center"/>
        <w:rPr>
          <w:sz w:val="22"/>
        </w:rPr>
      </w:pPr>
      <w:r>
        <w:rPr>
          <w:rFonts w:hint="eastAsia"/>
          <w:sz w:val="22"/>
        </w:rPr>
        <w:t>記</w:t>
      </w:r>
    </w:p>
    <w:p w:rsidR="0086374C" w:rsidRPr="00254EE2" w:rsidRDefault="00021770" w:rsidP="00BB4DC8">
      <w:pPr>
        <w:jc w:val="left"/>
        <w:rPr>
          <w:sz w:val="22"/>
        </w:rPr>
      </w:pPr>
      <w:r w:rsidRPr="00254EE2">
        <w:rPr>
          <w:rFonts w:hint="eastAsia"/>
          <w:sz w:val="22"/>
        </w:rPr>
        <w:t>１　労使協定による労働時間の延長につい</w:t>
      </w:r>
      <w:r w:rsidR="003D47E9">
        <w:rPr>
          <w:rFonts w:hint="eastAsia"/>
          <w:sz w:val="22"/>
        </w:rPr>
        <w:t>て、上限規制を設けるなど、時間外労働の上限を法律で規制すること</w:t>
      </w:r>
    </w:p>
    <w:p w:rsidR="00021770" w:rsidRPr="00254EE2" w:rsidRDefault="00021770" w:rsidP="00BB4DC8">
      <w:pPr>
        <w:jc w:val="left"/>
        <w:rPr>
          <w:sz w:val="22"/>
        </w:rPr>
      </w:pPr>
      <w:r w:rsidRPr="00254EE2">
        <w:rPr>
          <w:rFonts w:hint="eastAsia"/>
          <w:sz w:val="22"/>
        </w:rPr>
        <w:t xml:space="preserve">２　</w:t>
      </w:r>
      <w:r w:rsidR="00682294" w:rsidRPr="00254EE2">
        <w:rPr>
          <w:rFonts w:hint="eastAsia"/>
          <w:sz w:val="22"/>
        </w:rPr>
        <w:t>次の勤務時間まで一定の連</w:t>
      </w:r>
      <w:r w:rsidR="003D47E9">
        <w:rPr>
          <w:rFonts w:hint="eastAsia"/>
          <w:sz w:val="22"/>
        </w:rPr>
        <w:t>続した休息時間を保障する勤務間インターバル規制を新たに導入すること</w:t>
      </w:r>
    </w:p>
    <w:p w:rsidR="00682294" w:rsidRPr="00254EE2" w:rsidRDefault="00682294" w:rsidP="0039158D">
      <w:pPr>
        <w:ind w:left="440" w:hangingChars="200" w:hanging="440"/>
        <w:jc w:val="left"/>
        <w:rPr>
          <w:sz w:val="22"/>
        </w:rPr>
      </w:pPr>
      <w:r w:rsidRPr="00254EE2">
        <w:rPr>
          <w:rFonts w:hint="eastAsia"/>
          <w:sz w:val="22"/>
        </w:rPr>
        <w:t xml:space="preserve">３　</w:t>
      </w:r>
      <w:r w:rsidR="003D47E9">
        <w:rPr>
          <w:rFonts w:hint="eastAsia"/>
          <w:sz w:val="22"/>
        </w:rPr>
        <w:t>裁量労働制については、会社内及び</w:t>
      </w:r>
      <w:r w:rsidR="0039158D" w:rsidRPr="00254EE2">
        <w:rPr>
          <w:rFonts w:hint="eastAsia"/>
          <w:sz w:val="22"/>
        </w:rPr>
        <w:t>会社外での時間外労働時間を使用者が把握・記録し、労働省告示第</w:t>
      </w:r>
      <w:r w:rsidR="0039158D" w:rsidRPr="00254EE2">
        <w:rPr>
          <w:rFonts w:hint="eastAsia"/>
          <w:sz w:val="22"/>
        </w:rPr>
        <w:t>154</w:t>
      </w:r>
      <w:r w:rsidR="00F00609" w:rsidRPr="00254EE2">
        <w:rPr>
          <w:rFonts w:hint="eastAsia"/>
          <w:sz w:val="22"/>
        </w:rPr>
        <w:t>号で定める時間を超えないよう義務付けること</w:t>
      </w:r>
    </w:p>
    <w:p w:rsidR="00F00609" w:rsidRPr="00254EE2" w:rsidRDefault="00F00609" w:rsidP="0039158D">
      <w:pPr>
        <w:ind w:left="440" w:hangingChars="200" w:hanging="440"/>
        <w:jc w:val="left"/>
        <w:rPr>
          <w:sz w:val="22"/>
        </w:rPr>
      </w:pPr>
      <w:r w:rsidRPr="00254EE2">
        <w:rPr>
          <w:rFonts w:hint="eastAsia"/>
          <w:sz w:val="22"/>
        </w:rPr>
        <w:t xml:space="preserve">４　</w:t>
      </w:r>
      <w:bookmarkStart w:id="0" w:name="_GoBack"/>
      <w:bookmarkEnd w:id="0"/>
      <w:r w:rsidRPr="00254EE2">
        <w:rPr>
          <w:rFonts w:hint="eastAsia"/>
          <w:sz w:val="22"/>
        </w:rPr>
        <w:t>事業所ごとに「労働時間管理簿」などを作成すること</w:t>
      </w:r>
      <w:r w:rsidR="003D47E9">
        <w:rPr>
          <w:rFonts w:hint="eastAsia"/>
          <w:sz w:val="22"/>
        </w:rPr>
        <w:t>や、厚生労働大臣が法令違反した者の名前や違反内容などを公表することを義務付けること</w:t>
      </w:r>
    </w:p>
    <w:p w:rsidR="007677C3" w:rsidRPr="00254EE2" w:rsidRDefault="0039158D" w:rsidP="007677C3">
      <w:pPr>
        <w:ind w:left="440" w:hangingChars="200" w:hanging="440"/>
        <w:jc w:val="left"/>
        <w:rPr>
          <w:sz w:val="22"/>
        </w:rPr>
      </w:pPr>
      <w:r w:rsidRPr="00254EE2">
        <w:rPr>
          <w:rFonts w:hint="eastAsia"/>
          <w:sz w:val="22"/>
        </w:rPr>
        <w:t xml:space="preserve">　以上、</w:t>
      </w:r>
      <w:r w:rsidR="002B6156" w:rsidRPr="00254EE2">
        <w:rPr>
          <w:rFonts w:hint="eastAsia"/>
          <w:sz w:val="22"/>
        </w:rPr>
        <w:t>地方</w:t>
      </w:r>
      <w:r w:rsidRPr="00254EE2">
        <w:rPr>
          <w:rFonts w:hint="eastAsia"/>
          <w:sz w:val="22"/>
        </w:rPr>
        <w:t>自治法第</w:t>
      </w:r>
      <w:r w:rsidRPr="00254EE2">
        <w:rPr>
          <w:rFonts w:hint="eastAsia"/>
          <w:sz w:val="22"/>
        </w:rPr>
        <w:t>99</w:t>
      </w:r>
      <w:r w:rsidRPr="00254EE2">
        <w:rPr>
          <w:rFonts w:hint="eastAsia"/>
          <w:sz w:val="22"/>
        </w:rPr>
        <w:t>条の規定により意見書を提出する。</w:t>
      </w:r>
      <w:r w:rsidR="00254EE2">
        <w:rPr>
          <w:rFonts w:hint="eastAsia"/>
          <w:sz w:val="22"/>
        </w:rPr>
        <w:t xml:space="preserve">　　　　　　　　　　　　　</w:t>
      </w:r>
    </w:p>
    <w:p w:rsidR="002B6156" w:rsidRPr="00254EE2" w:rsidRDefault="002B6156" w:rsidP="007677C3">
      <w:pPr>
        <w:ind w:left="440" w:hangingChars="200" w:hanging="440"/>
        <w:jc w:val="left"/>
        <w:rPr>
          <w:sz w:val="22"/>
        </w:rPr>
      </w:pPr>
      <w:r w:rsidRPr="00254EE2">
        <w:rPr>
          <w:rFonts w:hint="eastAsia"/>
          <w:sz w:val="22"/>
        </w:rPr>
        <w:t xml:space="preserve">　　　　　年　　月　　</w:t>
      </w:r>
      <w:r w:rsidRPr="00254EE2">
        <w:rPr>
          <w:rFonts w:ascii="Segoe UI Symbol" w:hAnsi="Segoe UI Symbol" w:cs="Segoe UI Symbol" w:hint="eastAsia"/>
          <w:sz w:val="22"/>
        </w:rPr>
        <w:t>日　　　　　　　　　　　　　　　　　　　　　　　　　　　　　　　　　議長名</w:t>
      </w:r>
    </w:p>
    <w:sectPr w:rsidR="002B6156" w:rsidRPr="00254EE2" w:rsidSect="003D47E9">
      <w:pgSz w:w="16838" w:h="11906" w:orient="landscape"/>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C8"/>
    <w:rsid w:val="00016314"/>
    <w:rsid w:val="00021770"/>
    <w:rsid w:val="002111DE"/>
    <w:rsid w:val="00254EE2"/>
    <w:rsid w:val="002B6156"/>
    <w:rsid w:val="0039158D"/>
    <w:rsid w:val="003D47E9"/>
    <w:rsid w:val="00414844"/>
    <w:rsid w:val="004A1395"/>
    <w:rsid w:val="004A6044"/>
    <w:rsid w:val="00541AFD"/>
    <w:rsid w:val="00552E57"/>
    <w:rsid w:val="00562C8C"/>
    <w:rsid w:val="00682294"/>
    <w:rsid w:val="00696B6A"/>
    <w:rsid w:val="007677C3"/>
    <w:rsid w:val="007F5CD6"/>
    <w:rsid w:val="0086212E"/>
    <w:rsid w:val="0086374C"/>
    <w:rsid w:val="009A6EAD"/>
    <w:rsid w:val="009C5838"/>
    <w:rsid w:val="00AE5FBB"/>
    <w:rsid w:val="00BB2343"/>
    <w:rsid w:val="00BB4DC8"/>
    <w:rsid w:val="00BF641C"/>
    <w:rsid w:val="00C07EDC"/>
    <w:rsid w:val="00C92000"/>
    <w:rsid w:val="00DF1970"/>
    <w:rsid w:val="00E24151"/>
    <w:rsid w:val="00E7448E"/>
    <w:rsid w:val="00F00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55BF9D-F4E3-45C9-AA38-5D68BAC6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1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61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満仲美由紀</dc:creator>
  <cp:keywords/>
  <dc:description/>
  <cp:lastModifiedBy>満仲美由紀</cp:lastModifiedBy>
  <cp:revision>16</cp:revision>
  <cp:lastPrinted>2016-12-14T05:16:00Z</cp:lastPrinted>
  <dcterms:created xsi:type="dcterms:W3CDTF">2016-12-05T07:52:00Z</dcterms:created>
  <dcterms:modified xsi:type="dcterms:W3CDTF">2016-12-14T05:17:00Z</dcterms:modified>
</cp:coreProperties>
</file>